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1C" w:rsidRDefault="00D27B1C" w:rsidP="00ED246A">
      <w:pPr>
        <w:pStyle w:val="22"/>
        <w:shd w:val="clear" w:color="auto" w:fill="auto"/>
        <w:spacing w:before="0" w:line="276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вопросов для проведения государственного экзамена</w:t>
      </w:r>
    </w:p>
    <w:p w:rsidR="00D27B1C" w:rsidRDefault="00D27B1C" w:rsidP="00ED246A">
      <w:pPr>
        <w:pStyle w:val="22"/>
        <w:shd w:val="clear" w:color="auto" w:fill="auto"/>
        <w:spacing w:before="0" w:line="276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</w:t>
      </w:r>
      <w:r w:rsidR="00ED246A">
        <w:rPr>
          <w:color w:val="000000"/>
          <w:lang w:eastAsia="ru-RU" w:bidi="ru-RU"/>
        </w:rPr>
        <w:t>специальности 080105.65</w:t>
      </w:r>
      <w:r>
        <w:rPr>
          <w:color w:val="000000"/>
          <w:lang w:eastAsia="ru-RU" w:bidi="ru-RU"/>
        </w:rPr>
        <w:t xml:space="preserve"> «Финансы и кредит»</w:t>
      </w:r>
    </w:p>
    <w:p w:rsidR="00DF086C" w:rsidRPr="00336D28" w:rsidRDefault="00DF086C" w:rsidP="00ED246A">
      <w:pPr>
        <w:pStyle w:val="22"/>
        <w:shd w:val="clear" w:color="auto" w:fill="auto"/>
        <w:spacing w:before="0" w:line="276" w:lineRule="auto"/>
        <w:ind w:firstLine="0"/>
        <w:jc w:val="center"/>
        <w:rPr>
          <w:color w:val="000000"/>
          <w:sz w:val="16"/>
          <w:szCs w:val="16"/>
          <w:lang w:eastAsia="ru-RU" w:bidi="ru-RU"/>
        </w:rPr>
      </w:pPr>
    </w:p>
    <w:p w:rsidR="00D27B1C" w:rsidRDefault="00D27B1C" w:rsidP="00ED246A">
      <w:pPr>
        <w:pStyle w:val="22"/>
        <w:shd w:val="clear" w:color="auto" w:fill="auto"/>
        <w:spacing w:before="0" w:line="276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Вопросы на основе содержания общепрофессиональных дисциплин направления подготовки: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Институциональные основы функционирования рыночной экономики.Отношения собственности. Экономические функции государства.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Рыночная система: спрос, предложение и рыночное равновесие.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Теория потребительского поведения. Равновесие потребителя.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Теория эластичности спроса и предложения. Фактор времени в экономике.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Фирма в рыночной экономике: основные типы, соотношение права собственности и контроля, целевая функция.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778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 xml:space="preserve"> Доход и издержки фирмы. Равновесие (оптимум) фирмы в кратко- и долгосрочном периодах.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proofErr w:type="spellStart"/>
      <w:r w:rsidRPr="00ED246A">
        <w:rPr>
          <w:color w:val="000000"/>
          <w:lang w:eastAsia="ru-RU" w:bidi="ru-RU"/>
        </w:rPr>
        <w:t>Трансакционные</w:t>
      </w:r>
      <w:proofErr w:type="spellEnd"/>
      <w:r w:rsidRPr="00ED246A">
        <w:rPr>
          <w:color w:val="000000"/>
          <w:lang w:eastAsia="ru-RU" w:bidi="ru-RU"/>
        </w:rPr>
        <w:t xml:space="preserve"> издержки: сущность и классификация.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 xml:space="preserve"> Монополия: понятие, условия существования, факторы монопольной власти. Виды монополий. Антимонопольная политика государства.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Спрос и предложение на рынке природных ресурсов. Дифференциальная рента.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782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Риски, неопределенность и асимметрия рыночной информации.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902"/>
        </w:tabs>
        <w:spacing w:before="0" w:after="0" w:line="276" w:lineRule="auto"/>
        <w:ind w:left="0" w:firstLine="709"/>
        <w:rPr>
          <w:rStyle w:val="23"/>
          <w:i w:val="0"/>
          <w:iCs w:val="0"/>
          <w:color w:val="auto"/>
          <w:shd w:val="clear" w:color="auto" w:fill="auto"/>
          <w:lang w:eastAsia="en-US" w:bidi="ar-SA"/>
        </w:rPr>
      </w:pPr>
      <w:r w:rsidRPr="00ED246A">
        <w:rPr>
          <w:color w:val="000000"/>
          <w:lang w:eastAsia="ru-RU" w:bidi="ru-RU"/>
        </w:rPr>
        <w:t xml:space="preserve">Равновесие совокупного спроса и совокупного предложения в модели </w:t>
      </w:r>
      <w:r w:rsidRPr="00ED246A">
        <w:rPr>
          <w:rStyle w:val="23"/>
          <w:lang w:val="en-US" w:bidi="en-US"/>
        </w:rPr>
        <w:t>AD</w:t>
      </w:r>
      <w:r w:rsidRPr="00C04CFF">
        <w:rPr>
          <w:rStyle w:val="23"/>
        </w:rPr>
        <w:t xml:space="preserve">- </w:t>
      </w:r>
      <w:r w:rsidRPr="00ED246A">
        <w:rPr>
          <w:rStyle w:val="23"/>
          <w:lang w:val="en-US" w:bidi="en-US"/>
        </w:rPr>
        <w:t>AS</w:t>
      </w:r>
      <w:r w:rsidRPr="00C04CFF">
        <w:rPr>
          <w:rStyle w:val="23"/>
          <w:lang w:bidi="en-US"/>
        </w:rPr>
        <w:t>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902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Классическая и кейнсианская модели равновесия на товарных рынках. Модель совокупных расходов и доходов или «кейнсианский крест».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902"/>
        </w:tabs>
        <w:spacing w:before="0" w:after="0" w:line="276" w:lineRule="auto"/>
        <w:ind w:left="0" w:firstLine="709"/>
        <w:rPr>
          <w:rStyle w:val="23"/>
          <w:i w:val="0"/>
          <w:iCs w:val="0"/>
          <w:color w:val="auto"/>
          <w:shd w:val="clear" w:color="auto" w:fill="auto"/>
          <w:lang w:eastAsia="en-US" w:bidi="ar-SA"/>
        </w:rPr>
      </w:pPr>
      <w:r w:rsidRPr="00ED246A">
        <w:rPr>
          <w:color w:val="000000"/>
          <w:lang w:eastAsia="ru-RU" w:bidi="ru-RU"/>
        </w:rPr>
        <w:t xml:space="preserve"> Совместное равновесие на рынках благ, денег и ценных бумаг. Модель </w:t>
      </w:r>
      <w:r w:rsidRPr="00ED246A">
        <w:rPr>
          <w:rStyle w:val="23"/>
          <w:lang w:val="en-US" w:bidi="en-US"/>
        </w:rPr>
        <w:t>IS</w:t>
      </w:r>
      <w:r w:rsidRPr="00ED246A">
        <w:rPr>
          <w:rStyle w:val="23"/>
          <w:lang w:bidi="en-US"/>
        </w:rPr>
        <w:t>-</w:t>
      </w:r>
      <w:r w:rsidRPr="00ED246A">
        <w:rPr>
          <w:rStyle w:val="23"/>
          <w:lang w:val="en-US" w:bidi="en-US"/>
        </w:rPr>
        <w:t>LM</w:t>
      </w:r>
      <w:r w:rsidRPr="00ED246A">
        <w:rPr>
          <w:rStyle w:val="23"/>
          <w:lang w:bidi="en-US"/>
        </w:rPr>
        <w:t>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Циклический характер развития современной экономики. Теории экономического цикла.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902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Инфляция: понятие, показатели, виды. Кейнсианская и монетаристская трактовки причин инфляции.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902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Монетарная политика: инструменты, направления, эффективность.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902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Экономический рост: сущность, факторы, типы, модели, качество.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Кейнсианские модели экономического роста. Эффекты мультипликатора и акселератора.</w:t>
      </w:r>
    </w:p>
    <w:p w:rsidR="00ED246A" w:rsidRPr="00ED246A" w:rsidRDefault="00D27B1C" w:rsidP="00ED246A">
      <w:pPr>
        <w:pStyle w:val="20"/>
        <w:numPr>
          <w:ilvl w:val="0"/>
          <w:numId w:val="41"/>
        </w:numPr>
        <w:shd w:val="clear" w:color="auto" w:fill="auto"/>
        <w:tabs>
          <w:tab w:val="left" w:pos="0"/>
          <w:tab w:val="left" w:pos="902"/>
        </w:tabs>
        <w:spacing w:before="0" w:after="0" w:line="276" w:lineRule="auto"/>
        <w:ind w:left="0" w:firstLine="709"/>
      </w:pPr>
      <w:r w:rsidRPr="00ED246A">
        <w:rPr>
          <w:color w:val="000000"/>
          <w:lang w:eastAsia="ru-RU" w:bidi="ru-RU"/>
        </w:rPr>
        <w:t>Международная экономическая интеграция в системе международных экономических отношений. Глобализация мировой экономики: факторы, направления, этапы. Риски глобализации.</w:t>
      </w:r>
    </w:p>
    <w:p w:rsidR="00ED246A" w:rsidRPr="00ED246A" w:rsidRDefault="00C205D0" w:rsidP="00ED246A">
      <w:pPr>
        <w:pStyle w:val="20"/>
        <w:numPr>
          <w:ilvl w:val="0"/>
          <w:numId w:val="41"/>
        </w:numPr>
        <w:tabs>
          <w:tab w:val="left" w:pos="0"/>
          <w:tab w:val="left" w:pos="902"/>
        </w:tabs>
        <w:spacing w:before="0" w:after="0" w:line="276" w:lineRule="auto"/>
        <w:ind w:left="0" w:firstLine="709"/>
      </w:pPr>
      <w:r w:rsidRPr="00ED246A">
        <w:rPr>
          <w:shd w:val="clear" w:color="auto" w:fill="FFFFFF"/>
        </w:rPr>
        <w:t xml:space="preserve">Сущность и функции денег. Взаимосвязь функций денег. Новые </w:t>
      </w:r>
      <w:r w:rsidRPr="00ED246A">
        <w:rPr>
          <w:shd w:val="clear" w:color="auto" w:fill="FFFFFF"/>
        </w:rPr>
        <w:lastRenderedPageBreak/>
        <w:t>явления в проявлениях функций денег на современном этапе.</w:t>
      </w:r>
    </w:p>
    <w:p w:rsidR="00ED246A" w:rsidRPr="00ED246A" w:rsidRDefault="00C205D0" w:rsidP="00ED246A">
      <w:pPr>
        <w:pStyle w:val="20"/>
        <w:numPr>
          <w:ilvl w:val="0"/>
          <w:numId w:val="41"/>
        </w:numPr>
        <w:tabs>
          <w:tab w:val="left" w:pos="0"/>
          <w:tab w:val="left" w:pos="902"/>
        </w:tabs>
        <w:spacing w:before="0" w:after="0" w:line="276" w:lineRule="auto"/>
        <w:ind w:left="0" w:firstLine="709"/>
      </w:pPr>
      <w:r w:rsidRPr="00ED246A">
        <w:rPr>
          <w:shd w:val="clear" w:color="auto" w:fill="FFFFFF"/>
        </w:rPr>
        <w:t>Современные основы организации безналичного денежного оборота: особенности России.</w:t>
      </w:r>
    </w:p>
    <w:p w:rsidR="00ED246A" w:rsidRPr="00ED246A" w:rsidRDefault="00C205D0" w:rsidP="00ED246A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виды кредита. Современные проблемы и тенденции развития.</w:t>
      </w:r>
    </w:p>
    <w:p w:rsidR="00ED246A" w:rsidRPr="00ED246A" w:rsidRDefault="00C205D0" w:rsidP="00ED246A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банковской системы, ее свойства, принципы построения, элементы. Макроэкономические факторы развития банковской системы.</w:t>
      </w:r>
    </w:p>
    <w:p w:rsidR="00ED246A" w:rsidRPr="00ED246A" w:rsidRDefault="00C310E8" w:rsidP="00ED246A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97F1E" w:rsidRPr="00ED246A">
        <w:rPr>
          <w:rFonts w:ascii="Times New Roman" w:hAnsi="Times New Roman" w:cs="Times New Roman"/>
          <w:color w:val="000000"/>
          <w:sz w:val="28"/>
          <w:szCs w:val="28"/>
        </w:rPr>
        <w:t>татистические группировки: содержание, виды, признаки и значение в социально-экономических исследованиях. Алгоритм построения.</w:t>
      </w:r>
    </w:p>
    <w:p w:rsidR="00ED246A" w:rsidRPr="00ED246A" w:rsidRDefault="00897F1E" w:rsidP="00ED246A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color w:val="000000"/>
          <w:sz w:val="28"/>
          <w:szCs w:val="28"/>
        </w:rPr>
        <w:t>Абсолютные и относительные величины, их виды, способы исчисления и значение в социально-экономическом анализе.</w:t>
      </w:r>
    </w:p>
    <w:p w:rsidR="00ED246A" w:rsidRPr="00ED246A" w:rsidRDefault="00897F1E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color w:val="000000"/>
          <w:sz w:val="28"/>
          <w:szCs w:val="28"/>
        </w:rPr>
        <w:t>Значение и практика использования средних показателей в социально-экономическом анализе явлений и процессов.</w:t>
      </w:r>
    </w:p>
    <w:p w:rsidR="00ED246A" w:rsidRPr="00ED246A" w:rsidRDefault="00897F1E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color w:val="000000"/>
          <w:sz w:val="28"/>
          <w:szCs w:val="28"/>
        </w:rPr>
        <w:t>Показатели рядов динамики, методика их расчета.</w:t>
      </w:r>
    </w:p>
    <w:p w:rsidR="00ED246A" w:rsidRPr="00ED246A" w:rsidRDefault="00897F1E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</w:rPr>
        <w:t>Понятие эконометрических моделей, классификация и типы.</w:t>
      </w:r>
    </w:p>
    <w:p w:rsidR="00ED246A" w:rsidRPr="00ED246A" w:rsidRDefault="00897F1E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</w:rPr>
        <w:t xml:space="preserve">Оценка параметров эконометрических моделей. </w:t>
      </w:r>
      <w:proofErr w:type="spellStart"/>
      <w:r w:rsidRPr="00ED246A">
        <w:rPr>
          <w:rFonts w:ascii="Times New Roman" w:hAnsi="Times New Roman" w:cs="Times New Roman"/>
          <w:sz w:val="28"/>
          <w:szCs w:val="28"/>
        </w:rPr>
        <w:t>Несмещённость</w:t>
      </w:r>
      <w:proofErr w:type="spellEnd"/>
      <w:r w:rsidRPr="00ED246A">
        <w:rPr>
          <w:rFonts w:ascii="Times New Roman" w:hAnsi="Times New Roman" w:cs="Times New Roman"/>
          <w:sz w:val="28"/>
          <w:szCs w:val="28"/>
        </w:rPr>
        <w:t>, эффективность и состоятельность оценок.</w:t>
      </w:r>
    </w:p>
    <w:p w:rsidR="00ED246A" w:rsidRPr="00ED246A" w:rsidRDefault="00897F1E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</w:rPr>
        <w:t>Статистическая оценка качества эконометрических моделей.</w:t>
      </w:r>
    </w:p>
    <w:p w:rsidR="00ED246A" w:rsidRPr="00ED246A" w:rsidRDefault="00F53D73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</w:rPr>
        <w:t>Компонентный анализ и модели временных рядов.</w:t>
      </w:r>
    </w:p>
    <w:p w:rsidR="00ED246A" w:rsidRPr="00ED246A" w:rsidRDefault="00657877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</w:rPr>
        <w:t>Понятие и взаимосвязь финансового, управленческого и налогового учета</w:t>
      </w:r>
      <w:r w:rsidR="00ED246A" w:rsidRPr="00ED246A">
        <w:rPr>
          <w:rFonts w:ascii="Times New Roman" w:hAnsi="Times New Roman" w:cs="Times New Roman"/>
          <w:sz w:val="28"/>
          <w:szCs w:val="28"/>
        </w:rPr>
        <w:t>.</w:t>
      </w:r>
    </w:p>
    <w:p w:rsidR="00ED246A" w:rsidRPr="00ED246A" w:rsidRDefault="00657877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</w:rPr>
        <w:t>Сущность аудита, его содержание, цели и задачи</w:t>
      </w:r>
      <w:r w:rsidR="00ED246A" w:rsidRPr="00ED246A">
        <w:rPr>
          <w:rFonts w:ascii="Times New Roman" w:hAnsi="Times New Roman" w:cs="Times New Roman"/>
          <w:sz w:val="28"/>
          <w:szCs w:val="28"/>
        </w:rPr>
        <w:t>.</w:t>
      </w:r>
    </w:p>
    <w:p w:rsidR="00ED246A" w:rsidRPr="00ED246A" w:rsidRDefault="007077C8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</w:rPr>
        <w:t>Методы экономического анализа, их классификация и условия применения</w:t>
      </w:r>
      <w:r w:rsidR="00336D28" w:rsidRPr="00ED246A">
        <w:rPr>
          <w:rFonts w:ascii="Times New Roman" w:hAnsi="Times New Roman" w:cs="Times New Roman"/>
          <w:sz w:val="28"/>
          <w:szCs w:val="28"/>
        </w:rPr>
        <w:t>.</w:t>
      </w:r>
    </w:p>
    <w:p w:rsidR="00ED246A" w:rsidRPr="00ED246A" w:rsidRDefault="007077C8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</w:rPr>
        <w:t>Анализ взаимосвязи затрат, объема деятельности и прибыли. Методы анализа безубыточности</w:t>
      </w:r>
      <w:r w:rsidR="00336D28" w:rsidRPr="00ED246A">
        <w:rPr>
          <w:rFonts w:ascii="Times New Roman" w:hAnsi="Times New Roman" w:cs="Times New Roman"/>
          <w:sz w:val="28"/>
          <w:szCs w:val="28"/>
        </w:rPr>
        <w:t>.</w:t>
      </w:r>
    </w:p>
    <w:p w:rsidR="00C205D0" w:rsidRPr="00ED246A" w:rsidRDefault="00C205D0" w:rsidP="00ED246A">
      <w:pPr>
        <w:pStyle w:val="a4"/>
        <w:widowControl w:val="0"/>
        <w:numPr>
          <w:ilvl w:val="0"/>
          <w:numId w:val="4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sz w:val="28"/>
          <w:szCs w:val="28"/>
        </w:rPr>
        <w:t>Финансовая система, характеристика ее сфер и звеньев.</w:t>
      </w:r>
    </w:p>
    <w:p w:rsidR="00C205D0" w:rsidRPr="00C310E8" w:rsidRDefault="00C205D0" w:rsidP="00ED246A">
      <w:pPr>
        <w:pStyle w:val="a4"/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Бюджетная система Российской Федерации, ее структура</w:t>
      </w:r>
      <w:r w:rsidR="00CE6F77">
        <w:rPr>
          <w:rFonts w:ascii="Times New Roman" w:hAnsi="Times New Roman" w:cs="Times New Roman"/>
          <w:sz w:val="28"/>
          <w:szCs w:val="28"/>
        </w:rPr>
        <w:t xml:space="preserve"> и принципы. Доходы и расходы федерального бюджета.</w:t>
      </w:r>
    </w:p>
    <w:p w:rsidR="00D510F7" w:rsidRPr="00C310E8" w:rsidRDefault="00D510F7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Финансовая политика государства, ее цели, задачи, значение. Основные направления финансовой политики Российской Федерации.</w:t>
      </w:r>
    </w:p>
    <w:p w:rsidR="00D510F7" w:rsidRPr="00C310E8" w:rsidRDefault="00D510F7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Бюджетный процесс, его этапы, правовые основы организации.</w:t>
      </w:r>
    </w:p>
    <w:p w:rsidR="008A435A" w:rsidRPr="00C310E8" w:rsidRDefault="008A435A" w:rsidP="00ED246A">
      <w:pPr>
        <w:pStyle w:val="11"/>
        <w:widowControl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Сущность финансов, их роль в экономике и социальной сфере. Разные подходы к определению финансов.</w:t>
      </w:r>
    </w:p>
    <w:p w:rsidR="00405996" w:rsidRDefault="00405996" w:rsidP="00ED246A">
      <w:pPr>
        <w:pStyle w:val="11"/>
        <w:widowControl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Государственный и муниципальный долг: понятие, структура. Организация управления государственным и муниципальным долгом в Российской Федерации.</w:t>
      </w:r>
    </w:p>
    <w:p w:rsidR="00CE6F77" w:rsidRPr="00C310E8" w:rsidRDefault="00CE6F77" w:rsidP="00ED246A">
      <w:pPr>
        <w:pStyle w:val="11"/>
        <w:widowControl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Внебюджетные фонды: их назначение. Доходы и расходы.</w:t>
      </w:r>
    </w:p>
    <w:p w:rsidR="003115DE" w:rsidRPr="00C310E8" w:rsidRDefault="008A435A" w:rsidP="00ED246A">
      <w:pPr>
        <w:pStyle w:val="11"/>
        <w:widowControl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Финансы коммерческих организаций: содержание, принципы, особенности функционирования.</w:t>
      </w:r>
    </w:p>
    <w:p w:rsidR="003115DE" w:rsidRPr="00C310E8" w:rsidRDefault="008A435A" w:rsidP="00ED246A">
      <w:pPr>
        <w:pStyle w:val="11"/>
        <w:widowControl/>
        <w:numPr>
          <w:ilvl w:val="0"/>
          <w:numId w:val="4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Финансы некоммерческих организаций: содержание, принципы, особенности функционирования.</w:t>
      </w:r>
    </w:p>
    <w:p w:rsidR="001C52E2" w:rsidRPr="00C310E8" w:rsidRDefault="001C52E2" w:rsidP="00ED246A">
      <w:pPr>
        <w:pStyle w:val="11"/>
        <w:widowControl/>
        <w:numPr>
          <w:ilvl w:val="0"/>
          <w:numId w:val="4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0E8">
        <w:rPr>
          <w:rFonts w:ascii="Times New Roman" w:hAnsi="Times New Roman"/>
          <w:sz w:val="28"/>
          <w:szCs w:val="28"/>
        </w:rPr>
        <w:t>Финансовые ресурсы корпораций.</w:t>
      </w:r>
    </w:p>
    <w:p w:rsidR="001C52E2" w:rsidRPr="00C310E8" w:rsidRDefault="001C52E2" w:rsidP="00ED246A">
      <w:pPr>
        <w:numPr>
          <w:ilvl w:val="0"/>
          <w:numId w:val="41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Финансовая политика корпорации.</w:t>
      </w:r>
    </w:p>
    <w:p w:rsidR="001C52E2" w:rsidRPr="00C310E8" w:rsidRDefault="00405996" w:rsidP="00ED246A">
      <w:pPr>
        <w:pStyle w:val="a4"/>
        <w:numPr>
          <w:ilvl w:val="0"/>
          <w:numId w:val="41"/>
        </w:numPr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Ф</w:t>
      </w:r>
      <w:r w:rsidR="001C52E2" w:rsidRPr="00C310E8">
        <w:rPr>
          <w:rFonts w:ascii="Times New Roman" w:hAnsi="Times New Roman" w:cs="Times New Roman"/>
          <w:sz w:val="28"/>
          <w:szCs w:val="28"/>
        </w:rPr>
        <w:t>инансов</w:t>
      </w:r>
      <w:r w:rsidRPr="00C310E8">
        <w:rPr>
          <w:rFonts w:ascii="Times New Roman" w:hAnsi="Times New Roman" w:cs="Times New Roman"/>
          <w:sz w:val="28"/>
          <w:szCs w:val="28"/>
        </w:rPr>
        <w:t>ый</w:t>
      </w:r>
      <w:r w:rsidR="001C52E2" w:rsidRPr="00C310E8">
        <w:rPr>
          <w:rFonts w:ascii="Times New Roman" w:hAnsi="Times New Roman" w:cs="Times New Roman"/>
          <w:sz w:val="28"/>
          <w:szCs w:val="28"/>
        </w:rPr>
        <w:t xml:space="preserve"> рын</w:t>
      </w:r>
      <w:r w:rsidRPr="00C310E8">
        <w:rPr>
          <w:rFonts w:ascii="Times New Roman" w:hAnsi="Times New Roman" w:cs="Times New Roman"/>
          <w:sz w:val="28"/>
          <w:szCs w:val="28"/>
        </w:rPr>
        <w:t>ок: элементы и участники</w:t>
      </w:r>
      <w:r w:rsidR="001C52E2" w:rsidRPr="00C310E8">
        <w:rPr>
          <w:rFonts w:ascii="Times New Roman" w:hAnsi="Times New Roman" w:cs="Times New Roman"/>
          <w:sz w:val="28"/>
          <w:szCs w:val="28"/>
        </w:rPr>
        <w:t>.</w:t>
      </w:r>
    </w:p>
    <w:p w:rsidR="001C52E2" w:rsidRPr="00C310E8" w:rsidRDefault="0064436F" w:rsidP="00ED246A">
      <w:pPr>
        <w:pStyle w:val="a4"/>
        <w:numPr>
          <w:ilvl w:val="0"/>
          <w:numId w:val="41"/>
        </w:numPr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Ц</w:t>
      </w:r>
      <w:r w:rsidR="001C52E2" w:rsidRPr="00C310E8">
        <w:rPr>
          <w:rFonts w:ascii="Times New Roman" w:hAnsi="Times New Roman" w:cs="Times New Roman"/>
          <w:sz w:val="28"/>
          <w:szCs w:val="28"/>
        </w:rPr>
        <w:t>енны</w:t>
      </w:r>
      <w:r w:rsidR="00405996" w:rsidRPr="00C310E8">
        <w:rPr>
          <w:rFonts w:ascii="Times New Roman" w:hAnsi="Times New Roman" w:cs="Times New Roman"/>
          <w:sz w:val="28"/>
          <w:szCs w:val="28"/>
        </w:rPr>
        <w:t>е</w:t>
      </w:r>
      <w:r w:rsidR="001C52E2" w:rsidRPr="00C310E8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405996" w:rsidRPr="00C310E8">
        <w:rPr>
          <w:rFonts w:ascii="Times New Roman" w:hAnsi="Times New Roman" w:cs="Times New Roman"/>
          <w:sz w:val="28"/>
          <w:szCs w:val="28"/>
        </w:rPr>
        <w:t>и</w:t>
      </w:r>
      <w:r w:rsidRPr="00C310E8">
        <w:rPr>
          <w:rFonts w:ascii="Times New Roman" w:hAnsi="Times New Roman" w:cs="Times New Roman"/>
          <w:sz w:val="28"/>
          <w:szCs w:val="28"/>
        </w:rPr>
        <w:t>: виды и функции</w:t>
      </w:r>
      <w:r w:rsidR="001C52E2" w:rsidRPr="00C310E8">
        <w:rPr>
          <w:rFonts w:ascii="Times New Roman" w:hAnsi="Times New Roman" w:cs="Times New Roman"/>
          <w:sz w:val="28"/>
          <w:szCs w:val="28"/>
        </w:rPr>
        <w:t>.</w:t>
      </w:r>
    </w:p>
    <w:p w:rsidR="003115DE" w:rsidRPr="00C310E8" w:rsidRDefault="003115DE" w:rsidP="00ED246A">
      <w:pPr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Рынок ценных бумаг и его структура.</w:t>
      </w:r>
    </w:p>
    <w:p w:rsidR="00C310E8" w:rsidRPr="00C310E8" w:rsidRDefault="00C310E8" w:rsidP="00ED246A">
      <w:pPr>
        <w:pStyle w:val="a"/>
        <w:numPr>
          <w:ilvl w:val="0"/>
          <w:numId w:val="41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310E8">
        <w:rPr>
          <w:color w:val="000000"/>
          <w:sz w:val="28"/>
          <w:szCs w:val="28"/>
        </w:rPr>
        <w:t xml:space="preserve">Доходы, расходы и прибыль страховщика. </w:t>
      </w:r>
    </w:p>
    <w:p w:rsidR="00C310E8" w:rsidRPr="00C310E8" w:rsidRDefault="00C310E8" w:rsidP="00ED246A">
      <w:pPr>
        <w:pStyle w:val="a"/>
        <w:numPr>
          <w:ilvl w:val="0"/>
          <w:numId w:val="41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310E8">
        <w:rPr>
          <w:color w:val="000000"/>
          <w:sz w:val="28"/>
          <w:szCs w:val="28"/>
        </w:rPr>
        <w:t>Имущественное страхование.</w:t>
      </w:r>
    </w:p>
    <w:p w:rsidR="00C310E8" w:rsidRPr="00C310E8" w:rsidRDefault="00C310E8" w:rsidP="00ED246A">
      <w:pPr>
        <w:pStyle w:val="a"/>
        <w:numPr>
          <w:ilvl w:val="0"/>
          <w:numId w:val="41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310E8">
        <w:rPr>
          <w:color w:val="000000"/>
          <w:sz w:val="28"/>
          <w:szCs w:val="28"/>
        </w:rPr>
        <w:t>Страхование ответственности.</w:t>
      </w:r>
    </w:p>
    <w:p w:rsidR="00C310E8" w:rsidRPr="00C310E8" w:rsidRDefault="00C310E8" w:rsidP="00ED246A">
      <w:pPr>
        <w:pStyle w:val="a"/>
        <w:numPr>
          <w:ilvl w:val="0"/>
          <w:numId w:val="41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310E8">
        <w:rPr>
          <w:color w:val="000000"/>
          <w:sz w:val="28"/>
          <w:szCs w:val="28"/>
        </w:rPr>
        <w:t xml:space="preserve">Личное страхование. </w:t>
      </w:r>
    </w:p>
    <w:p w:rsidR="00611447" w:rsidRPr="00C310E8" w:rsidRDefault="00C310E8" w:rsidP="00ED246A">
      <w:pPr>
        <w:pStyle w:val="a"/>
        <w:numPr>
          <w:ilvl w:val="0"/>
          <w:numId w:val="41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C310E8">
        <w:rPr>
          <w:bCs/>
          <w:sz w:val="28"/>
          <w:szCs w:val="28"/>
        </w:rPr>
        <w:t>Налоговая</w:t>
      </w:r>
      <w:r w:rsidR="00611447" w:rsidRPr="00C310E8">
        <w:rPr>
          <w:bCs/>
          <w:sz w:val="28"/>
          <w:szCs w:val="28"/>
        </w:rPr>
        <w:t xml:space="preserve"> систем</w:t>
      </w:r>
      <w:r w:rsidRPr="00C310E8">
        <w:rPr>
          <w:bCs/>
          <w:sz w:val="28"/>
          <w:szCs w:val="28"/>
        </w:rPr>
        <w:t>а</w:t>
      </w:r>
      <w:r w:rsidR="00611447" w:rsidRPr="00C310E8">
        <w:rPr>
          <w:bCs/>
          <w:sz w:val="28"/>
          <w:szCs w:val="28"/>
        </w:rPr>
        <w:t xml:space="preserve"> России</w:t>
      </w:r>
      <w:r w:rsidRPr="00C310E8">
        <w:rPr>
          <w:bCs/>
          <w:sz w:val="28"/>
          <w:szCs w:val="28"/>
        </w:rPr>
        <w:t xml:space="preserve"> и ее характеристика</w:t>
      </w:r>
      <w:r w:rsidR="00611447" w:rsidRPr="00C310E8">
        <w:rPr>
          <w:bCs/>
          <w:sz w:val="28"/>
          <w:szCs w:val="28"/>
        </w:rPr>
        <w:t>.</w:t>
      </w:r>
    </w:p>
    <w:p w:rsidR="00611447" w:rsidRPr="00C310E8" w:rsidRDefault="00611447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0E8">
        <w:rPr>
          <w:rFonts w:ascii="Times New Roman" w:hAnsi="Times New Roman" w:cs="Times New Roman"/>
          <w:bCs/>
          <w:sz w:val="28"/>
          <w:szCs w:val="28"/>
        </w:rPr>
        <w:t>Характеристика косвенных налогов: НДС, акцизы.</w:t>
      </w:r>
    </w:p>
    <w:p w:rsidR="00611447" w:rsidRPr="00C310E8" w:rsidRDefault="00611447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0E8">
        <w:rPr>
          <w:rFonts w:ascii="Times New Roman" w:hAnsi="Times New Roman" w:cs="Times New Roman"/>
          <w:bCs/>
          <w:sz w:val="28"/>
          <w:szCs w:val="28"/>
        </w:rPr>
        <w:t>Характеристика прямых налогов: налог на прибыль организаций, НДФЛ.</w:t>
      </w:r>
    </w:p>
    <w:p w:rsidR="00611447" w:rsidRPr="00C310E8" w:rsidRDefault="00611447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0E8">
        <w:rPr>
          <w:rFonts w:ascii="Times New Roman" w:hAnsi="Times New Roman" w:cs="Times New Roman"/>
          <w:bCs/>
          <w:sz w:val="28"/>
          <w:szCs w:val="28"/>
        </w:rPr>
        <w:t xml:space="preserve">Имущественные налоги: налог на имущество организаций, налог на </w:t>
      </w:r>
      <w:r w:rsidR="001C52E2" w:rsidRPr="00C310E8">
        <w:rPr>
          <w:rFonts w:ascii="Times New Roman" w:hAnsi="Times New Roman" w:cs="Times New Roman"/>
          <w:bCs/>
          <w:sz w:val="28"/>
          <w:szCs w:val="28"/>
        </w:rPr>
        <w:t>имущество физических</w:t>
      </w:r>
      <w:r w:rsidRPr="00C310E8">
        <w:rPr>
          <w:rFonts w:ascii="Times New Roman" w:hAnsi="Times New Roman" w:cs="Times New Roman"/>
          <w:bCs/>
          <w:sz w:val="28"/>
          <w:szCs w:val="28"/>
        </w:rPr>
        <w:t xml:space="preserve"> лиц, земельный налог, транспортный налог.</w:t>
      </w:r>
    </w:p>
    <w:p w:rsidR="00C310E8" w:rsidRPr="00C310E8" w:rsidRDefault="00611447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0E8">
        <w:rPr>
          <w:rFonts w:ascii="Times New Roman" w:hAnsi="Times New Roman" w:cs="Times New Roman"/>
          <w:bCs/>
          <w:sz w:val="28"/>
          <w:szCs w:val="28"/>
        </w:rPr>
        <w:t>Специальные налоговые режимы.</w:t>
      </w:r>
    </w:p>
    <w:p w:rsidR="00071C6D" w:rsidRPr="00C310E8" w:rsidRDefault="00071C6D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0E8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инвестиций, их классификация. Источники инвестиций </w:t>
      </w:r>
    </w:p>
    <w:p w:rsidR="00071C6D" w:rsidRPr="00C310E8" w:rsidRDefault="00071C6D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0E8">
        <w:rPr>
          <w:rFonts w:ascii="Times New Roman" w:hAnsi="Times New Roman" w:cs="Times New Roman"/>
          <w:color w:val="000000"/>
          <w:sz w:val="28"/>
          <w:szCs w:val="28"/>
        </w:rPr>
        <w:t>Инвестиционная политика. Факторы, определяющие эффективность инвестиционной политики</w:t>
      </w:r>
    </w:p>
    <w:p w:rsidR="00071C6D" w:rsidRPr="00C310E8" w:rsidRDefault="00071C6D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Методы финансирования инвестиционной деятельности</w:t>
      </w:r>
    </w:p>
    <w:p w:rsidR="00733BD6" w:rsidRPr="00C310E8" w:rsidRDefault="00071C6D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C310E8">
        <w:rPr>
          <w:rFonts w:ascii="Times New Roman" w:hAnsi="Times New Roman" w:cs="Times New Roman"/>
          <w:snapToGrid w:val="0"/>
          <w:sz w:val="28"/>
          <w:szCs w:val="28"/>
        </w:rPr>
        <w:t>Методы оценки эффективности инвестиционного проекта</w:t>
      </w:r>
    </w:p>
    <w:p w:rsidR="00071C6D" w:rsidRPr="00C310E8" w:rsidRDefault="00071C6D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0E8">
        <w:rPr>
          <w:rFonts w:ascii="Times New Roman" w:hAnsi="Times New Roman" w:cs="Times New Roman"/>
          <w:color w:val="000000"/>
          <w:sz w:val="28"/>
          <w:szCs w:val="28"/>
        </w:rPr>
        <w:t>Финансовый и операционный рычаги, их взаимодействие и методика расчета</w:t>
      </w:r>
    </w:p>
    <w:p w:rsidR="00071C6D" w:rsidRPr="00C310E8" w:rsidRDefault="00071C6D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0E8">
        <w:rPr>
          <w:rFonts w:ascii="Times New Roman" w:hAnsi="Times New Roman" w:cs="Times New Roman"/>
          <w:color w:val="000000"/>
          <w:sz w:val="28"/>
          <w:szCs w:val="28"/>
        </w:rPr>
        <w:t>Управление денежными потоками организации</w:t>
      </w:r>
    </w:p>
    <w:p w:rsidR="00071C6D" w:rsidRPr="00C310E8" w:rsidRDefault="00071C6D" w:rsidP="00ED246A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0E8">
        <w:rPr>
          <w:rFonts w:ascii="Times New Roman" w:hAnsi="Times New Roman" w:cs="Times New Roman"/>
          <w:color w:val="000000"/>
          <w:sz w:val="28"/>
          <w:szCs w:val="28"/>
        </w:rPr>
        <w:t>Дивидендная политика и ее влияние на рыночную стоимость предприятия</w:t>
      </w:r>
    </w:p>
    <w:p w:rsidR="000A4767" w:rsidRDefault="00B6449F" w:rsidP="00ED246A">
      <w:pPr>
        <w:widowControl w:val="0"/>
        <w:numPr>
          <w:ilvl w:val="0"/>
          <w:numId w:val="4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 xml:space="preserve">Коммерческие банки: сущность, функции и роль, классификация их типов. </w:t>
      </w:r>
    </w:p>
    <w:p w:rsidR="00B6449F" w:rsidRPr="00CE6F77" w:rsidRDefault="00B6449F" w:rsidP="00ED246A">
      <w:pPr>
        <w:widowControl w:val="0"/>
        <w:numPr>
          <w:ilvl w:val="0"/>
          <w:numId w:val="4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7">
        <w:rPr>
          <w:rFonts w:ascii="Times New Roman" w:hAnsi="Times New Roman" w:cs="Times New Roman"/>
          <w:sz w:val="28"/>
          <w:szCs w:val="28"/>
        </w:rPr>
        <w:t>Операции коммерческих банков.</w:t>
      </w:r>
    </w:p>
    <w:p w:rsidR="00E91299" w:rsidRPr="00C310E8" w:rsidRDefault="00E91299" w:rsidP="00ED246A">
      <w:pPr>
        <w:pStyle w:val="a4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 xml:space="preserve">Понятие валютного курса. Соотношение понятий «монетный паритет», «валютный паритет» и «валютный курс». </w:t>
      </w:r>
      <w:r w:rsidR="009910FC" w:rsidRPr="00C310E8">
        <w:rPr>
          <w:rFonts w:ascii="Times New Roman" w:hAnsi="Times New Roman" w:cs="Times New Roman"/>
          <w:sz w:val="28"/>
          <w:szCs w:val="28"/>
        </w:rPr>
        <w:t>Факторы, определяющие</w:t>
      </w:r>
      <w:r w:rsidRPr="00C310E8">
        <w:rPr>
          <w:rFonts w:ascii="Times New Roman" w:hAnsi="Times New Roman" w:cs="Times New Roman"/>
          <w:sz w:val="28"/>
          <w:szCs w:val="28"/>
        </w:rPr>
        <w:t xml:space="preserve"> валютный курс.</w:t>
      </w:r>
    </w:p>
    <w:p w:rsidR="00C310E8" w:rsidRPr="00C310E8" w:rsidRDefault="00E91299" w:rsidP="00ED246A">
      <w:pPr>
        <w:pStyle w:val="a4"/>
        <w:numPr>
          <w:ilvl w:val="0"/>
          <w:numId w:val="4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Понятие платежного баланса и его структура. Правила отражения операций в платежном балансе по дебету и кредиту. Классификация статей платежного баланса.</w:t>
      </w:r>
    </w:p>
    <w:p w:rsidR="0033600E" w:rsidRDefault="0033600E" w:rsidP="00ED246A">
      <w:pPr>
        <w:pStyle w:val="a4"/>
        <w:numPr>
          <w:ilvl w:val="0"/>
          <w:numId w:val="4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lastRenderedPageBreak/>
        <w:t>Система национальных счетов. Основные методологические принципы построения.</w:t>
      </w:r>
    </w:p>
    <w:p w:rsidR="00ED246A" w:rsidRDefault="00ED246A" w:rsidP="00ED246A">
      <w:pPr>
        <w:pStyle w:val="a4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246A" w:rsidRDefault="00ED246A" w:rsidP="00ED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на заседании учебно-методической комиссии учетно-финансового факультета, протокол № 1 от 31 августа 2016 года. </w:t>
      </w:r>
    </w:p>
    <w:p w:rsidR="00ED246A" w:rsidRDefault="00ED246A" w:rsidP="00ED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6A" w:rsidRPr="00E56089" w:rsidRDefault="00ED246A" w:rsidP="00ED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089">
        <w:rPr>
          <w:rFonts w:ascii="Times New Roman" w:hAnsi="Times New Roman" w:cs="Times New Roman"/>
          <w:sz w:val="28"/>
          <w:szCs w:val="28"/>
        </w:rPr>
        <w:t xml:space="preserve">Председатель учебно-методической комиссии </w:t>
      </w:r>
    </w:p>
    <w:p w:rsidR="00ED246A" w:rsidRDefault="00ED246A" w:rsidP="00ED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089">
        <w:rPr>
          <w:rFonts w:ascii="Times New Roman" w:hAnsi="Times New Roman" w:cs="Times New Roman"/>
          <w:sz w:val="28"/>
          <w:szCs w:val="28"/>
        </w:rPr>
        <w:t xml:space="preserve">учетно-финансового факультета, к.э.н., доцент </w:t>
      </w:r>
      <w:r w:rsidRPr="00E56089">
        <w:rPr>
          <w:rFonts w:ascii="Times New Roman" w:hAnsi="Times New Roman" w:cs="Times New Roman"/>
          <w:sz w:val="28"/>
          <w:szCs w:val="28"/>
        </w:rPr>
        <w:tab/>
      </w:r>
      <w:r w:rsidRPr="00E56089">
        <w:rPr>
          <w:rFonts w:ascii="Times New Roman" w:hAnsi="Times New Roman" w:cs="Times New Roman"/>
          <w:sz w:val="28"/>
          <w:szCs w:val="28"/>
        </w:rPr>
        <w:tab/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089">
        <w:rPr>
          <w:rFonts w:ascii="Times New Roman" w:hAnsi="Times New Roman" w:cs="Times New Roman"/>
          <w:sz w:val="28"/>
          <w:szCs w:val="28"/>
        </w:rPr>
        <w:t>Латышева</w:t>
      </w:r>
    </w:p>
    <w:p w:rsidR="00ED246A" w:rsidRDefault="00ED246A" w:rsidP="00ED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6A" w:rsidRDefault="00ED246A" w:rsidP="00ED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учетно-финансового факультета,</w:t>
      </w:r>
    </w:p>
    <w:p w:rsidR="00ED246A" w:rsidRPr="00E56089" w:rsidRDefault="00ED246A" w:rsidP="00ED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д.э.н.,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Костюкова</w:t>
      </w:r>
    </w:p>
    <w:p w:rsidR="00ED246A" w:rsidRPr="00C310E8" w:rsidRDefault="00ED246A" w:rsidP="00ED246A">
      <w:pPr>
        <w:pStyle w:val="a4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46A" w:rsidRPr="00C310E8" w:rsidSect="002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1D"/>
    <w:multiLevelType w:val="hybridMultilevel"/>
    <w:tmpl w:val="424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EF6"/>
    <w:multiLevelType w:val="hybridMultilevel"/>
    <w:tmpl w:val="99CE0CEE"/>
    <w:lvl w:ilvl="0" w:tplc="FA08C3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741874"/>
    <w:multiLevelType w:val="multilevel"/>
    <w:tmpl w:val="495EEC38"/>
    <w:lvl w:ilvl="0">
      <w:start w:val="1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41282F"/>
    <w:multiLevelType w:val="hybridMultilevel"/>
    <w:tmpl w:val="561E2458"/>
    <w:lvl w:ilvl="0" w:tplc="928A2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36239"/>
    <w:multiLevelType w:val="multilevel"/>
    <w:tmpl w:val="E602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C10B1"/>
    <w:multiLevelType w:val="hybridMultilevel"/>
    <w:tmpl w:val="601457EE"/>
    <w:lvl w:ilvl="0" w:tplc="4CBC24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02502"/>
    <w:multiLevelType w:val="hybridMultilevel"/>
    <w:tmpl w:val="E592BE18"/>
    <w:lvl w:ilvl="0" w:tplc="D4346C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1B7"/>
    <w:multiLevelType w:val="hybridMultilevel"/>
    <w:tmpl w:val="00700404"/>
    <w:lvl w:ilvl="0" w:tplc="7D246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322953"/>
    <w:multiLevelType w:val="hybridMultilevel"/>
    <w:tmpl w:val="33EA10A2"/>
    <w:lvl w:ilvl="0" w:tplc="8C6CA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C7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EC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07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03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80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A7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6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ED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C122D"/>
    <w:multiLevelType w:val="hybridMultilevel"/>
    <w:tmpl w:val="2FB8F4C4"/>
    <w:lvl w:ilvl="0" w:tplc="AFCA5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CD2F0D"/>
    <w:multiLevelType w:val="multilevel"/>
    <w:tmpl w:val="80D03E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4EF3B6A"/>
    <w:multiLevelType w:val="hybridMultilevel"/>
    <w:tmpl w:val="B1049252"/>
    <w:lvl w:ilvl="0" w:tplc="83C222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A377F"/>
    <w:multiLevelType w:val="hybridMultilevel"/>
    <w:tmpl w:val="9CBC8250"/>
    <w:lvl w:ilvl="0" w:tplc="4992B2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42AD4"/>
    <w:multiLevelType w:val="hybridMultilevel"/>
    <w:tmpl w:val="75A0D784"/>
    <w:lvl w:ilvl="0" w:tplc="D21E76A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063384D"/>
    <w:multiLevelType w:val="hybridMultilevel"/>
    <w:tmpl w:val="44A01D24"/>
    <w:lvl w:ilvl="0" w:tplc="4A46E7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9366CB"/>
    <w:multiLevelType w:val="hybridMultilevel"/>
    <w:tmpl w:val="77FA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82A6C"/>
    <w:multiLevelType w:val="multilevel"/>
    <w:tmpl w:val="5838B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270C331C"/>
    <w:multiLevelType w:val="hybridMultilevel"/>
    <w:tmpl w:val="01380F28"/>
    <w:lvl w:ilvl="0" w:tplc="C4522E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71C72"/>
    <w:multiLevelType w:val="hybridMultilevel"/>
    <w:tmpl w:val="9BBE7288"/>
    <w:lvl w:ilvl="0" w:tplc="066A5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292912"/>
    <w:multiLevelType w:val="hybridMultilevel"/>
    <w:tmpl w:val="D158C94C"/>
    <w:lvl w:ilvl="0" w:tplc="9F8EA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C63FD"/>
    <w:multiLevelType w:val="hybridMultilevel"/>
    <w:tmpl w:val="FFC6E9A4"/>
    <w:lvl w:ilvl="0" w:tplc="F36AD7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C41BD"/>
    <w:multiLevelType w:val="hybridMultilevel"/>
    <w:tmpl w:val="488CAA1A"/>
    <w:lvl w:ilvl="0" w:tplc="5B4E59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36DE5"/>
    <w:multiLevelType w:val="hybridMultilevel"/>
    <w:tmpl w:val="820C823C"/>
    <w:lvl w:ilvl="0" w:tplc="8BAE063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384D2E2C"/>
    <w:multiLevelType w:val="hybridMultilevel"/>
    <w:tmpl w:val="979CE54C"/>
    <w:lvl w:ilvl="0" w:tplc="15B2C78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E42D7A"/>
    <w:multiLevelType w:val="multilevel"/>
    <w:tmpl w:val="495EEC38"/>
    <w:lvl w:ilvl="0">
      <w:start w:val="1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D076422"/>
    <w:multiLevelType w:val="hybridMultilevel"/>
    <w:tmpl w:val="73921F1C"/>
    <w:lvl w:ilvl="0" w:tplc="84D8D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73D1E"/>
    <w:multiLevelType w:val="hybridMultilevel"/>
    <w:tmpl w:val="BC160A38"/>
    <w:lvl w:ilvl="0" w:tplc="65F4D1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7" w15:restartNumberingAfterBreak="0">
    <w:nsid w:val="49947EA4"/>
    <w:multiLevelType w:val="hybridMultilevel"/>
    <w:tmpl w:val="4628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A3322"/>
    <w:multiLevelType w:val="hybridMultilevel"/>
    <w:tmpl w:val="C4CEC636"/>
    <w:lvl w:ilvl="0" w:tplc="91D2A1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D0F86"/>
    <w:multiLevelType w:val="hybridMultilevel"/>
    <w:tmpl w:val="488CAA1A"/>
    <w:lvl w:ilvl="0" w:tplc="5B4E59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C5A57"/>
    <w:multiLevelType w:val="hybridMultilevel"/>
    <w:tmpl w:val="4EB2737A"/>
    <w:lvl w:ilvl="0" w:tplc="5AFE16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FB3060"/>
    <w:multiLevelType w:val="hybridMultilevel"/>
    <w:tmpl w:val="218A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E49D5"/>
    <w:multiLevelType w:val="hybridMultilevel"/>
    <w:tmpl w:val="93E2D908"/>
    <w:lvl w:ilvl="0" w:tplc="4E0CA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784362"/>
    <w:multiLevelType w:val="hybridMultilevel"/>
    <w:tmpl w:val="9BBE7288"/>
    <w:lvl w:ilvl="0" w:tplc="066A5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22705A"/>
    <w:multiLevelType w:val="hybridMultilevel"/>
    <w:tmpl w:val="FC667F86"/>
    <w:lvl w:ilvl="0" w:tplc="E9D06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755B9C"/>
    <w:multiLevelType w:val="hybridMultilevel"/>
    <w:tmpl w:val="4E9E69B8"/>
    <w:lvl w:ilvl="0" w:tplc="100AA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C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67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87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3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CD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EC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E9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B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6676B9"/>
    <w:multiLevelType w:val="hybridMultilevel"/>
    <w:tmpl w:val="BBC4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E0F7B"/>
    <w:multiLevelType w:val="hybridMultilevel"/>
    <w:tmpl w:val="CB50456A"/>
    <w:lvl w:ilvl="0" w:tplc="6380AB9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6D5FA9"/>
    <w:multiLevelType w:val="hybridMultilevel"/>
    <w:tmpl w:val="30D49A40"/>
    <w:lvl w:ilvl="0" w:tplc="38B6F14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7112AF8"/>
    <w:multiLevelType w:val="hybridMultilevel"/>
    <w:tmpl w:val="2DD6D422"/>
    <w:lvl w:ilvl="0" w:tplc="D042F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41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62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E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AA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C4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AA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C9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0C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AF33D9"/>
    <w:multiLevelType w:val="hybridMultilevel"/>
    <w:tmpl w:val="C2A030C8"/>
    <w:lvl w:ilvl="0" w:tplc="DF4A9A4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27C51"/>
    <w:multiLevelType w:val="hybridMultilevel"/>
    <w:tmpl w:val="06F66300"/>
    <w:lvl w:ilvl="0" w:tplc="C4522E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29"/>
  </w:num>
  <w:num w:numId="5">
    <w:abstractNumId w:val="21"/>
  </w:num>
  <w:num w:numId="6">
    <w:abstractNumId w:val="35"/>
  </w:num>
  <w:num w:numId="7">
    <w:abstractNumId w:val="8"/>
  </w:num>
  <w:num w:numId="8">
    <w:abstractNumId w:val="39"/>
  </w:num>
  <w:num w:numId="9">
    <w:abstractNumId w:val="26"/>
  </w:num>
  <w:num w:numId="10">
    <w:abstractNumId w:val="11"/>
  </w:num>
  <w:num w:numId="11">
    <w:abstractNumId w:val="14"/>
  </w:num>
  <w:num w:numId="12">
    <w:abstractNumId w:val="7"/>
  </w:num>
  <w:num w:numId="13">
    <w:abstractNumId w:val="28"/>
  </w:num>
  <w:num w:numId="14">
    <w:abstractNumId w:val="9"/>
  </w:num>
  <w:num w:numId="15">
    <w:abstractNumId w:val="5"/>
  </w:num>
  <w:num w:numId="16">
    <w:abstractNumId w:val="23"/>
  </w:num>
  <w:num w:numId="17">
    <w:abstractNumId w:val="13"/>
  </w:num>
  <w:num w:numId="18">
    <w:abstractNumId w:val="22"/>
  </w:num>
  <w:num w:numId="19">
    <w:abstractNumId w:val="34"/>
  </w:num>
  <w:num w:numId="20">
    <w:abstractNumId w:val="32"/>
  </w:num>
  <w:num w:numId="21">
    <w:abstractNumId w:val="18"/>
  </w:num>
  <w:num w:numId="22">
    <w:abstractNumId w:val="33"/>
  </w:num>
  <w:num w:numId="23">
    <w:abstractNumId w:val="12"/>
  </w:num>
  <w:num w:numId="24">
    <w:abstractNumId w:val="1"/>
  </w:num>
  <w:num w:numId="25">
    <w:abstractNumId w:val="38"/>
  </w:num>
  <w:num w:numId="26">
    <w:abstractNumId w:val="20"/>
  </w:num>
  <w:num w:numId="27">
    <w:abstractNumId w:val="37"/>
  </w:num>
  <w:num w:numId="28">
    <w:abstractNumId w:val="30"/>
  </w:num>
  <w:num w:numId="29">
    <w:abstractNumId w:val="19"/>
  </w:num>
  <w:num w:numId="30">
    <w:abstractNumId w:val="27"/>
  </w:num>
  <w:num w:numId="31">
    <w:abstractNumId w:val="16"/>
  </w:num>
  <w:num w:numId="32">
    <w:abstractNumId w:val="31"/>
  </w:num>
  <w:num w:numId="33">
    <w:abstractNumId w:val="36"/>
  </w:num>
  <w:num w:numId="34">
    <w:abstractNumId w:val="3"/>
  </w:num>
  <w:num w:numId="35">
    <w:abstractNumId w:val="2"/>
  </w:num>
  <w:num w:numId="36">
    <w:abstractNumId w:val="15"/>
  </w:num>
  <w:num w:numId="37">
    <w:abstractNumId w:val="6"/>
  </w:num>
  <w:num w:numId="38">
    <w:abstractNumId w:val="0"/>
  </w:num>
  <w:num w:numId="39">
    <w:abstractNumId w:val="41"/>
  </w:num>
  <w:num w:numId="40">
    <w:abstractNumId w:val="40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1C"/>
    <w:rsid w:val="00071C6D"/>
    <w:rsid w:val="000A4767"/>
    <w:rsid w:val="000B60B6"/>
    <w:rsid w:val="001735EE"/>
    <w:rsid w:val="001C52E2"/>
    <w:rsid w:val="001D5F15"/>
    <w:rsid w:val="00286AA4"/>
    <w:rsid w:val="002A0F3C"/>
    <w:rsid w:val="003115DE"/>
    <w:rsid w:val="0033600E"/>
    <w:rsid w:val="00336D28"/>
    <w:rsid w:val="003D6820"/>
    <w:rsid w:val="003F31FA"/>
    <w:rsid w:val="00405996"/>
    <w:rsid w:val="004E2FE1"/>
    <w:rsid w:val="00611447"/>
    <w:rsid w:val="0064436F"/>
    <w:rsid w:val="00657877"/>
    <w:rsid w:val="006A0DFD"/>
    <w:rsid w:val="006E5C34"/>
    <w:rsid w:val="007077C8"/>
    <w:rsid w:val="00733BD6"/>
    <w:rsid w:val="00835877"/>
    <w:rsid w:val="00897F1E"/>
    <w:rsid w:val="008A435A"/>
    <w:rsid w:val="008B3261"/>
    <w:rsid w:val="008F7C09"/>
    <w:rsid w:val="00921FA9"/>
    <w:rsid w:val="009910FC"/>
    <w:rsid w:val="00995097"/>
    <w:rsid w:val="00A21CBA"/>
    <w:rsid w:val="00A65E8A"/>
    <w:rsid w:val="00B6449F"/>
    <w:rsid w:val="00C04CFF"/>
    <w:rsid w:val="00C205D0"/>
    <w:rsid w:val="00C26947"/>
    <w:rsid w:val="00C310E8"/>
    <w:rsid w:val="00CE6F77"/>
    <w:rsid w:val="00D27B1C"/>
    <w:rsid w:val="00D510F7"/>
    <w:rsid w:val="00D76A60"/>
    <w:rsid w:val="00DA61F7"/>
    <w:rsid w:val="00DF086C"/>
    <w:rsid w:val="00E91299"/>
    <w:rsid w:val="00ED246A"/>
    <w:rsid w:val="00F5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88E"/>
  <w15:docId w15:val="{75C96D25-7F7A-4C65-864C-072E97F4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286AA4"/>
  </w:style>
  <w:style w:type="paragraph" w:styleId="1">
    <w:name w:val="heading 1"/>
    <w:basedOn w:val="a0"/>
    <w:next w:val="a0"/>
    <w:link w:val="10"/>
    <w:uiPriority w:val="9"/>
    <w:qFormat/>
    <w:rsid w:val="00071C6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qFormat/>
    <w:rsid w:val="00071C6D"/>
    <w:pPr>
      <w:keepNext/>
      <w:spacing w:after="0" w:line="240" w:lineRule="auto"/>
      <w:ind w:firstLine="708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D27B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1"/>
    <w:link w:val="22"/>
    <w:rsid w:val="00D27B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27B1C"/>
    <w:pPr>
      <w:widowControl w:val="0"/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0"/>
    <w:link w:val="21"/>
    <w:rsid w:val="00D27B1C"/>
    <w:pPr>
      <w:widowControl w:val="0"/>
      <w:shd w:val="clear" w:color="auto" w:fill="FFFFFF"/>
      <w:spacing w:before="180" w:after="0" w:line="48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Курсив"/>
    <w:basedOn w:val="2"/>
    <w:rsid w:val="00D27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link w:val="a5"/>
    <w:uiPriority w:val="34"/>
    <w:qFormat/>
    <w:rsid w:val="00DF086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Body Text Indent"/>
    <w:basedOn w:val="a0"/>
    <w:link w:val="a7"/>
    <w:rsid w:val="00071C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071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71C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1"/>
    <w:link w:val="5"/>
    <w:rsid w:val="00071C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B60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1C52E2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1C52E2"/>
  </w:style>
  <w:style w:type="paragraph" w:styleId="a">
    <w:name w:val="Normal (Web)"/>
    <w:basedOn w:val="a0"/>
    <w:rsid w:val="001C52E2"/>
    <w:pPr>
      <w:numPr>
        <w:numId w:val="27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A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A0F3C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C205D0"/>
    <w:rPr>
      <w:rFonts w:ascii="Calibri" w:eastAsia="Calibri" w:hAnsi="Calibri" w:cs="Calibri"/>
    </w:rPr>
  </w:style>
  <w:style w:type="paragraph" w:customStyle="1" w:styleId="11">
    <w:name w:val="Обычный1"/>
    <w:rsid w:val="008A435A"/>
    <w:pPr>
      <w:widowControl w:val="0"/>
      <w:snapToGrid w:val="0"/>
      <w:spacing w:after="200" w:line="276" w:lineRule="auto"/>
    </w:pPr>
    <w:rPr>
      <w:rFonts w:ascii="Courier New" w:eastAsia="Times New Roman" w:hAnsi="Courier New" w:cs="Times New Roman"/>
      <w:lang w:eastAsia="ru-RU"/>
    </w:rPr>
  </w:style>
  <w:style w:type="table" w:styleId="ac">
    <w:name w:val="Table Grid"/>
    <w:basedOn w:val="a2"/>
    <w:rsid w:val="0099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7">
    <w:name w:val="Font Style87"/>
    <w:basedOn w:val="a1"/>
    <w:rsid w:val="00A21CBA"/>
    <w:rPr>
      <w:rFonts w:ascii="Lucida Sans Unicode" w:hAnsi="Lucida Sans Unicode" w:cs="Lucida Sans Unicode"/>
      <w:spacing w:val="-10"/>
      <w:sz w:val="16"/>
      <w:szCs w:val="16"/>
    </w:rPr>
  </w:style>
  <w:style w:type="paragraph" w:customStyle="1" w:styleId="Style10">
    <w:name w:val="Style10"/>
    <w:basedOn w:val="a0"/>
    <w:rsid w:val="00A21CBA"/>
    <w:pPr>
      <w:widowControl w:val="0"/>
      <w:autoSpaceDE w:val="0"/>
      <w:autoSpaceDN w:val="0"/>
      <w:adjustRightInd w:val="0"/>
      <w:spacing w:after="0" w:line="253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АТ"/>
    <w:basedOn w:val="a0"/>
    <w:rsid w:val="0033600E"/>
    <w:pPr>
      <w:shd w:val="clear" w:color="auto" w:fill="FFFFFF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ru-RU"/>
    </w:rPr>
  </w:style>
  <w:style w:type="character" w:styleId="ae">
    <w:name w:val="Strong"/>
    <w:basedOn w:val="a1"/>
    <w:uiPriority w:val="22"/>
    <w:qFormat/>
    <w:rsid w:val="00657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2016-09-02T06:36:00Z</cp:lastPrinted>
  <dcterms:created xsi:type="dcterms:W3CDTF">2016-04-27T08:48:00Z</dcterms:created>
  <dcterms:modified xsi:type="dcterms:W3CDTF">2016-09-02T06:36:00Z</dcterms:modified>
</cp:coreProperties>
</file>